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A1" w:rsidRDefault="005C6CA1">
      <w:r>
        <w:t xml:space="preserve">                                                        ПЛАН-ПРОГРАМА ЗА ДЕЙНОСТТА</w:t>
      </w:r>
    </w:p>
    <w:p w:rsidR="005C6CA1" w:rsidRDefault="005C6CA1" w:rsidP="005C6CA1">
      <w:r>
        <w:t xml:space="preserve">         на Народно читалище „Паисий Хилендарски-1928“ с. Миладиновци за 2024 г.</w:t>
      </w:r>
    </w:p>
    <w:p w:rsidR="00787570" w:rsidRDefault="00787570" w:rsidP="005C6CA1"/>
    <w:p w:rsidR="005C6CA1" w:rsidRDefault="00787570" w:rsidP="005C6CA1">
      <w:pPr>
        <w:rPr>
          <w:lang w:val="en-US"/>
        </w:rPr>
      </w:pPr>
      <w:r>
        <w:t xml:space="preserve"> 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благотворител-</w:t>
      </w:r>
      <w:proofErr w:type="spellStart"/>
      <w:r>
        <w:t>ност</w:t>
      </w:r>
      <w:proofErr w:type="spellEnd"/>
      <w:r>
        <w:t xml:space="preserve"> в полза на обществото. То трябва да бъде общодостъпно и желано място за местната общност.</w:t>
      </w:r>
    </w:p>
    <w:p w:rsidR="005C6CA1" w:rsidRDefault="00EF1AFC" w:rsidP="005C6CA1">
      <w:r>
        <w:rPr>
          <w:lang w:val="en-US"/>
        </w:rPr>
        <w:t>1</w:t>
      </w:r>
      <w:r w:rsidR="005C6CA1">
        <w:rPr>
          <w:lang w:val="en-US"/>
        </w:rPr>
        <w:t>.</w:t>
      </w:r>
      <w:r w:rsidR="005C6CA1">
        <w:t>МАТЕРИАЛНО-ТЕХНИЧЕСКА БАЗА</w:t>
      </w:r>
    </w:p>
    <w:p w:rsidR="005C6CA1" w:rsidRDefault="005C6CA1" w:rsidP="005C6CA1">
      <w:r>
        <w:t>Сградата е в сравнително добро общо състояние.</w:t>
      </w:r>
      <w:r w:rsidR="004959DE">
        <w:t xml:space="preserve"> Планирано за тази календарна година е боядисването на едно от помещенията, както и подмяна на подовата настилка.</w:t>
      </w:r>
    </w:p>
    <w:p w:rsidR="0000167C" w:rsidRDefault="00EF1AFC" w:rsidP="005C6CA1">
      <w:r>
        <w:rPr>
          <w:lang w:val="en-US"/>
        </w:rPr>
        <w:t>2</w:t>
      </w:r>
      <w:r w:rsidR="0000167C">
        <w:rPr>
          <w:lang w:val="en-US"/>
        </w:rPr>
        <w:t>.</w:t>
      </w:r>
      <w:r>
        <w:t>ОСНОВНИ ДЕЙНОСТИ ПО ИЗПЪЛНЕНИЕ НА ПРОГРАМАТА</w:t>
      </w:r>
    </w:p>
    <w:p w:rsidR="00EF1AFC" w:rsidRDefault="00EF1AFC" w:rsidP="005C6CA1">
      <w:r>
        <w:t>-През 2024 г. читалището ще участва с проекти към национални програми за финансиране на художествено-творческата и библиотечната дейност. Читалището се явява като най-естествен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</w:t>
      </w:r>
    </w:p>
    <w:p w:rsidR="00EF1AFC" w:rsidRDefault="00EF1AFC" w:rsidP="005C6CA1">
      <w:r>
        <w:t>-Насърчаване на четенето и повишаване на грамотността.</w:t>
      </w:r>
    </w:p>
    <w:p w:rsidR="00EF1AFC" w:rsidRDefault="00EF1AFC" w:rsidP="005C6CA1">
      <w:r>
        <w:t>-Социално включване на хора в неравностойно положение.</w:t>
      </w:r>
    </w:p>
    <w:p w:rsidR="00EF1AFC" w:rsidRDefault="00EF1AFC" w:rsidP="005C6CA1">
      <w:r>
        <w:t xml:space="preserve"> -Активен живот на възрастните хора.</w:t>
      </w:r>
    </w:p>
    <w:p w:rsidR="00EF1AFC" w:rsidRDefault="00EF1AFC" w:rsidP="005C6CA1">
      <w:r>
        <w:t>-Осмисляне свободното време на учениците през ваканцията чрез създаване на лятна школа по народ</w:t>
      </w:r>
      <w:r w:rsidR="00FE61D9">
        <w:t>ни танци и различни работилници</w:t>
      </w:r>
      <w:r>
        <w:t xml:space="preserve"> за създаване на сувенири и украси.</w:t>
      </w:r>
    </w:p>
    <w:p w:rsidR="00EF1AFC" w:rsidRPr="0000167C" w:rsidRDefault="00EF1AFC" w:rsidP="005C6CA1">
      <w:r>
        <w:t>-</w:t>
      </w:r>
    </w:p>
    <w:p w:rsidR="004959DE" w:rsidRDefault="00FE61D9" w:rsidP="005C6CA1">
      <w:r>
        <w:t>А.</w:t>
      </w:r>
      <w:r w:rsidR="004959DE">
        <w:t>БИБЛИОТЕЧНА ДЕЙНОСТ</w:t>
      </w:r>
    </w:p>
    <w:p w:rsidR="00FE61D9" w:rsidRDefault="00FE61D9" w:rsidP="005C6CA1">
      <w:r>
        <w:t>Библиотечната дейност е една от основните дейности на читалището. Тя ще е насочена към:</w:t>
      </w:r>
    </w:p>
    <w:p w:rsidR="004959DE" w:rsidRDefault="004959DE" w:rsidP="005C6CA1">
      <w:r>
        <w:t>-закупуване на нова литература със средства от бюджета</w:t>
      </w:r>
    </w:p>
    <w:p w:rsidR="004959DE" w:rsidRDefault="004959DE" w:rsidP="005C6CA1">
      <w:r>
        <w:t>-набавяне на нови заглавия в библиотечния фонд от дарения</w:t>
      </w:r>
    </w:p>
    <w:p w:rsidR="004959DE" w:rsidRDefault="004959DE" w:rsidP="005C6CA1">
      <w:r>
        <w:t>-кандидатстване по проекти към Министерството на културата</w:t>
      </w:r>
    </w:p>
    <w:p w:rsidR="004959DE" w:rsidRDefault="004959DE" w:rsidP="005C6CA1">
      <w:r>
        <w:t xml:space="preserve">-Отчисляване на библиотечни единици от фонда-остарели по съдържание; физически изхабени и др.(чл.30 от Наредба </w:t>
      </w:r>
      <w:r>
        <w:rPr>
          <w:rFonts w:cstheme="minorHAnsi"/>
        </w:rPr>
        <w:t>№</w:t>
      </w:r>
      <w:r>
        <w:t>3/18.11.2014г.)</w:t>
      </w:r>
    </w:p>
    <w:p w:rsidR="004959DE" w:rsidRDefault="004959DE" w:rsidP="005C6CA1">
      <w:r>
        <w:t xml:space="preserve">-Тематични кътове във връзка </w:t>
      </w:r>
      <w:r w:rsidR="000E7164">
        <w:t>с годишнини и бележити дати</w:t>
      </w:r>
    </w:p>
    <w:p w:rsidR="000E7164" w:rsidRDefault="00FE61D9" w:rsidP="005C6CA1">
      <w:r>
        <w:t>Б.</w:t>
      </w:r>
      <w:r w:rsidR="000E7164">
        <w:t>ЛЮБИТЕЛСКО ХУДОЖЕСТВЕНО ТВОРЧЕСТВО</w:t>
      </w:r>
    </w:p>
    <w:p w:rsidR="005C6CA1" w:rsidRDefault="00FE61D9">
      <w:r>
        <w:t>-</w:t>
      </w:r>
      <w:r w:rsidR="000E7164">
        <w:t>Към читалището има сформирана женска певчес</w:t>
      </w:r>
      <w:r>
        <w:t>ка група за автентичен фолклор</w:t>
      </w:r>
      <w:r w:rsidR="000214AA">
        <w:t>,</w:t>
      </w:r>
      <w:r w:rsidR="000E7164">
        <w:t xml:space="preserve"> която ще </w:t>
      </w:r>
      <w:r w:rsidR="008C1AED">
        <w:t>вземе</w:t>
      </w:r>
      <w:r w:rsidR="000E7164">
        <w:t xml:space="preserve"> участие в </w:t>
      </w:r>
      <w:r>
        <w:t xml:space="preserve">общински, регионални, национални и други конкурси и фестивали. Част от, които са </w:t>
      </w:r>
      <w:r w:rsidR="000E7164">
        <w:t>Общинските празници : „От Цветница до Гергьовден“ с. Ген Инзово ; „За хляба наш“ с. Симеоново ; „Тунджа пее и танцува“ с. Тенево ; „Модата се мени фолклора остава“ с. Ген Инзово</w:t>
      </w:r>
      <w:r w:rsidR="008C1AED">
        <w:t xml:space="preserve"> ; „Жътва“ с. Търнава и др.</w:t>
      </w:r>
    </w:p>
    <w:p w:rsidR="008C1AED" w:rsidRDefault="00FE61D9">
      <w:r>
        <w:lastRenderedPageBreak/>
        <w:t>-</w:t>
      </w:r>
      <w:r w:rsidR="008C1AED">
        <w:t>Децата от селото за поредна година ще вземат участие в конкурса за детска рисунка „Златна праскова“ с. Гавраилово а през лятната ваканция заедно с тях ще изработим сувенири за Коледния благотворителен бал организиран от община „Тунджа“.</w:t>
      </w:r>
    </w:p>
    <w:p w:rsidR="008C1AED" w:rsidRDefault="00FE61D9">
      <w:r>
        <w:t>В</w:t>
      </w:r>
      <w:r w:rsidR="008C1AED">
        <w:rPr>
          <w:lang w:val="en-US"/>
        </w:rPr>
        <w:t>.</w:t>
      </w:r>
      <w:r w:rsidR="008C1AED">
        <w:t>СЪБИРАНЕ И РАЗПРОСТРАНЕНИЕ НА ЗНАНИЯ ЗА РОДНИЯ КРАЙ</w:t>
      </w:r>
    </w:p>
    <w:p w:rsidR="00FE61D9" w:rsidRDefault="00FE61D9">
      <w:r>
        <w:t>-</w:t>
      </w:r>
      <w:r w:rsidR="00EC0724">
        <w:t>Обогатяване на битовия кът с предмети от традиционния бит, снимки и други подобни, значими за населеното място.</w:t>
      </w:r>
    </w:p>
    <w:p w:rsidR="00EC0724" w:rsidRDefault="00EC0724">
      <w:r>
        <w:t xml:space="preserve">Г. </w:t>
      </w:r>
      <w:r w:rsidR="000214AA">
        <w:t>ПРЕДОСТАВЯНЕ НА КОМПЮТЪ</w:t>
      </w:r>
      <w:r w:rsidR="004B256D">
        <w:t>Р</w:t>
      </w:r>
      <w:bookmarkStart w:id="0" w:name="_GoBack"/>
      <w:bookmarkEnd w:id="0"/>
      <w:r w:rsidR="000214AA">
        <w:t>НИ И ИНТЕРНЕТ УСЛУГИ</w:t>
      </w:r>
    </w:p>
    <w:p w:rsidR="000214AA" w:rsidRDefault="000214AA">
      <w:r>
        <w:t>-Предоставяме безплатен интернет достъп на потребителите, както и копирни услуги, изготвяне и разпечатване на материали.</w:t>
      </w:r>
    </w:p>
    <w:p w:rsidR="000214AA" w:rsidRDefault="000214AA">
      <w:r>
        <w:t xml:space="preserve"> Д.СЪБИТИЯ ОРГАНИЗИРАНИ ОТ ЧИТАЛИЩЕТО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741DE5" w:rsidTr="00741DE5">
        <w:tc>
          <w:tcPr>
            <w:tcW w:w="562" w:type="dxa"/>
          </w:tcPr>
          <w:p w:rsidR="00741DE5" w:rsidRDefault="00741DE5">
            <w:r>
              <w:rPr>
                <w:rFonts w:cstheme="minorHAnsi"/>
              </w:rPr>
              <w:t>№</w:t>
            </w:r>
          </w:p>
        </w:tc>
        <w:tc>
          <w:tcPr>
            <w:tcW w:w="6946" w:type="dxa"/>
          </w:tcPr>
          <w:p w:rsidR="00741DE5" w:rsidRDefault="00741DE5">
            <w:r>
              <w:t xml:space="preserve">                                ПРОЯВА</w:t>
            </w:r>
          </w:p>
        </w:tc>
        <w:tc>
          <w:tcPr>
            <w:tcW w:w="1554" w:type="dxa"/>
          </w:tcPr>
          <w:p w:rsidR="00741DE5" w:rsidRDefault="00741DE5">
            <w:r>
              <w:t>ДАТА</w:t>
            </w:r>
          </w:p>
        </w:tc>
      </w:tr>
      <w:tr w:rsidR="00741DE5" w:rsidTr="00741DE5">
        <w:tc>
          <w:tcPr>
            <w:tcW w:w="562" w:type="dxa"/>
          </w:tcPr>
          <w:p w:rsidR="00741DE5" w:rsidRDefault="00741DE5">
            <w:r>
              <w:t>1</w:t>
            </w:r>
          </w:p>
        </w:tc>
        <w:tc>
          <w:tcPr>
            <w:tcW w:w="6946" w:type="dxa"/>
          </w:tcPr>
          <w:p w:rsidR="00741DE5" w:rsidRDefault="00741DE5">
            <w:r>
              <w:t>107 години от смъртта на Райна Княгиня. Беседа</w:t>
            </w:r>
          </w:p>
        </w:tc>
        <w:tc>
          <w:tcPr>
            <w:tcW w:w="1554" w:type="dxa"/>
          </w:tcPr>
          <w:p w:rsidR="00741DE5" w:rsidRDefault="00741DE5">
            <w:r>
              <w:t>06.01.2024 г.</w:t>
            </w:r>
          </w:p>
        </w:tc>
      </w:tr>
      <w:tr w:rsidR="00741DE5" w:rsidTr="00741DE5">
        <w:tc>
          <w:tcPr>
            <w:tcW w:w="562" w:type="dxa"/>
          </w:tcPr>
          <w:p w:rsidR="00741DE5" w:rsidRDefault="00741DE5">
            <w:r>
              <w:t>2</w:t>
            </w:r>
          </w:p>
        </w:tc>
        <w:tc>
          <w:tcPr>
            <w:tcW w:w="6946" w:type="dxa"/>
          </w:tcPr>
          <w:p w:rsidR="00741DE5" w:rsidRDefault="00741DE5">
            <w:proofErr w:type="spellStart"/>
            <w:r>
              <w:t>Бабинден</w:t>
            </w:r>
            <w:proofErr w:type="spellEnd"/>
            <w:r>
              <w:t>-пресъздаване на обичая и празнуване с жените от селото</w:t>
            </w:r>
          </w:p>
        </w:tc>
        <w:tc>
          <w:tcPr>
            <w:tcW w:w="1554" w:type="dxa"/>
          </w:tcPr>
          <w:p w:rsidR="00741DE5" w:rsidRDefault="00741DE5">
            <w:r>
              <w:t>21.01.2024 г.</w:t>
            </w:r>
          </w:p>
        </w:tc>
      </w:tr>
      <w:tr w:rsidR="00741DE5" w:rsidTr="00741DE5">
        <w:tc>
          <w:tcPr>
            <w:tcW w:w="562" w:type="dxa"/>
          </w:tcPr>
          <w:p w:rsidR="00741DE5" w:rsidRDefault="00741DE5">
            <w:r>
              <w:t>3</w:t>
            </w:r>
          </w:p>
        </w:tc>
        <w:tc>
          <w:tcPr>
            <w:tcW w:w="6946" w:type="dxa"/>
          </w:tcPr>
          <w:p w:rsidR="00741DE5" w:rsidRDefault="00741DE5">
            <w:r>
              <w:t>142 години от рождението на Владимир Димитров-Майстора. Запознаване на децата с неговото творчество.</w:t>
            </w:r>
          </w:p>
        </w:tc>
        <w:tc>
          <w:tcPr>
            <w:tcW w:w="1554" w:type="dxa"/>
          </w:tcPr>
          <w:p w:rsidR="00741DE5" w:rsidRDefault="00741DE5">
            <w:r>
              <w:t>01.02.2024 г.</w:t>
            </w:r>
          </w:p>
        </w:tc>
      </w:tr>
      <w:tr w:rsidR="00741DE5" w:rsidTr="00741DE5">
        <w:tc>
          <w:tcPr>
            <w:tcW w:w="562" w:type="dxa"/>
          </w:tcPr>
          <w:p w:rsidR="00741DE5" w:rsidRDefault="00741DE5">
            <w:r>
              <w:t>4</w:t>
            </w:r>
          </w:p>
        </w:tc>
        <w:tc>
          <w:tcPr>
            <w:tcW w:w="6946" w:type="dxa"/>
          </w:tcPr>
          <w:p w:rsidR="00741DE5" w:rsidRDefault="00741DE5">
            <w:r>
              <w:t xml:space="preserve"> </w:t>
            </w:r>
            <w:r w:rsidR="00A74F42">
              <w:t xml:space="preserve">На чаша вино с любов. Честване на Трифон </w:t>
            </w:r>
            <w:proofErr w:type="spellStart"/>
            <w:r w:rsidR="00A74F42">
              <w:t>зарезан</w:t>
            </w:r>
            <w:proofErr w:type="spellEnd"/>
            <w:r w:rsidR="00A74F42">
              <w:t xml:space="preserve"> и </w:t>
            </w:r>
            <w:proofErr w:type="spellStart"/>
            <w:r w:rsidR="00A74F42">
              <w:t>св.Валентин</w:t>
            </w:r>
            <w:proofErr w:type="spellEnd"/>
          </w:p>
        </w:tc>
        <w:tc>
          <w:tcPr>
            <w:tcW w:w="1554" w:type="dxa"/>
          </w:tcPr>
          <w:p w:rsidR="00741DE5" w:rsidRDefault="00A74F42">
            <w:r>
              <w:t>14.02.2024 г.</w:t>
            </w:r>
          </w:p>
        </w:tc>
      </w:tr>
      <w:tr w:rsidR="00741DE5" w:rsidTr="00741DE5">
        <w:tc>
          <w:tcPr>
            <w:tcW w:w="562" w:type="dxa"/>
          </w:tcPr>
          <w:p w:rsidR="00741DE5" w:rsidRDefault="00A74F42">
            <w:r>
              <w:t>5</w:t>
            </w:r>
          </w:p>
        </w:tc>
        <w:tc>
          <w:tcPr>
            <w:tcW w:w="6946" w:type="dxa"/>
          </w:tcPr>
          <w:p w:rsidR="00741DE5" w:rsidRDefault="00A74F42">
            <w:r>
              <w:t>Спомен за Дякона. Подреждане на кът с материали</w:t>
            </w:r>
          </w:p>
        </w:tc>
        <w:tc>
          <w:tcPr>
            <w:tcW w:w="1554" w:type="dxa"/>
          </w:tcPr>
          <w:p w:rsidR="00741DE5" w:rsidRDefault="00A74F42">
            <w:r>
              <w:t>18.02.2024 г.</w:t>
            </w:r>
          </w:p>
        </w:tc>
      </w:tr>
      <w:tr w:rsidR="00741DE5" w:rsidTr="00741DE5">
        <w:tc>
          <w:tcPr>
            <w:tcW w:w="562" w:type="dxa"/>
          </w:tcPr>
          <w:p w:rsidR="00741DE5" w:rsidRDefault="00A74F42">
            <w:r>
              <w:t>6</w:t>
            </w:r>
          </w:p>
        </w:tc>
        <w:tc>
          <w:tcPr>
            <w:tcW w:w="6946" w:type="dxa"/>
          </w:tcPr>
          <w:p w:rsidR="00741DE5" w:rsidRDefault="00A74F42">
            <w:r>
              <w:t>Ден на самодееца. Честване с групата за автентичен фолклор</w:t>
            </w:r>
          </w:p>
        </w:tc>
        <w:tc>
          <w:tcPr>
            <w:tcW w:w="1554" w:type="dxa"/>
          </w:tcPr>
          <w:p w:rsidR="00741DE5" w:rsidRDefault="00A74F42">
            <w:r>
              <w:t>01.03.2024 г.</w:t>
            </w:r>
          </w:p>
        </w:tc>
      </w:tr>
      <w:tr w:rsidR="00741DE5" w:rsidTr="00A74F42">
        <w:trPr>
          <w:trHeight w:val="426"/>
        </w:trPr>
        <w:tc>
          <w:tcPr>
            <w:tcW w:w="562" w:type="dxa"/>
          </w:tcPr>
          <w:p w:rsidR="00741DE5" w:rsidRDefault="00A74F42">
            <w:r>
              <w:t>7</w:t>
            </w:r>
          </w:p>
        </w:tc>
        <w:tc>
          <w:tcPr>
            <w:tcW w:w="6946" w:type="dxa"/>
          </w:tcPr>
          <w:p w:rsidR="00741DE5" w:rsidRDefault="00A74F42">
            <w:r>
              <w:t xml:space="preserve">Празник на Мартеницата. </w:t>
            </w:r>
            <w:proofErr w:type="spellStart"/>
            <w:r>
              <w:t>Работилничка</w:t>
            </w:r>
            <w:proofErr w:type="spellEnd"/>
            <w:r>
              <w:t xml:space="preserve"> за мартеници с най-малките.</w:t>
            </w:r>
          </w:p>
        </w:tc>
        <w:tc>
          <w:tcPr>
            <w:tcW w:w="1554" w:type="dxa"/>
          </w:tcPr>
          <w:p w:rsidR="00741DE5" w:rsidRDefault="00A74F42">
            <w:r>
              <w:t>01.03.2024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A74F42">
            <w:r>
              <w:t>8</w:t>
            </w:r>
          </w:p>
        </w:tc>
        <w:tc>
          <w:tcPr>
            <w:tcW w:w="6946" w:type="dxa"/>
          </w:tcPr>
          <w:p w:rsidR="00A74F42" w:rsidRDefault="00A74F42">
            <w:r>
              <w:t>146 години от освобождението на България. Поднасяне на цветя на паметн</w:t>
            </w:r>
            <w:r w:rsidR="00A336E2">
              <w:t>ика на загиналите за свободата М</w:t>
            </w:r>
            <w:r>
              <w:t>иладиновци.</w:t>
            </w:r>
          </w:p>
        </w:tc>
        <w:tc>
          <w:tcPr>
            <w:tcW w:w="1554" w:type="dxa"/>
          </w:tcPr>
          <w:p w:rsidR="00A74F42" w:rsidRDefault="00A74F42">
            <w:r>
              <w:t>03.03.2024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A74F42">
            <w:r>
              <w:t>9</w:t>
            </w:r>
          </w:p>
        </w:tc>
        <w:tc>
          <w:tcPr>
            <w:tcW w:w="6946" w:type="dxa"/>
          </w:tcPr>
          <w:p w:rsidR="00A74F42" w:rsidRDefault="00A74F42">
            <w:r>
              <w:t>Международен ден на жената. Празнуване с жените от селото.</w:t>
            </w:r>
          </w:p>
        </w:tc>
        <w:tc>
          <w:tcPr>
            <w:tcW w:w="1554" w:type="dxa"/>
          </w:tcPr>
          <w:p w:rsidR="00A74F42" w:rsidRDefault="00A74F42">
            <w:r>
              <w:t>08.03.2024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A74F42">
            <w:r>
              <w:t>10</w:t>
            </w:r>
          </w:p>
        </w:tc>
        <w:tc>
          <w:tcPr>
            <w:tcW w:w="6946" w:type="dxa"/>
          </w:tcPr>
          <w:p w:rsidR="00A74F42" w:rsidRDefault="00A74F42">
            <w:r>
              <w:t>Сирни заговезни. Хвърляне на стрели за здраве.</w:t>
            </w:r>
          </w:p>
        </w:tc>
        <w:tc>
          <w:tcPr>
            <w:tcW w:w="1554" w:type="dxa"/>
          </w:tcPr>
          <w:p w:rsidR="00A74F42" w:rsidRDefault="00A74F42">
            <w:r>
              <w:t>17.03.2024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A74F42">
            <w:r>
              <w:t>11</w:t>
            </w:r>
          </w:p>
        </w:tc>
        <w:tc>
          <w:tcPr>
            <w:tcW w:w="6946" w:type="dxa"/>
          </w:tcPr>
          <w:p w:rsidR="00A74F42" w:rsidRDefault="00913A78">
            <w:r>
              <w:t>Великден. Великденско хоро на площада на селото.</w:t>
            </w:r>
          </w:p>
        </w:tc>
        <w:tc>
          <w:tcPr>
            <w:tcW w:w="1554" w:type="dxa"/>
          </w:tcPr>
          <w:p w:rsidR="00A74F42" w:rsidRDefault="00913A78">
            <w:r>
              <w:t>05.05.2024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913A78">
            <w:r>
              <w:t>12</w:t>
            </w:r>
          </w:p>
        </w:tc>
        <w:tc>
          <w:tcPr>
            <w:tcW w:w="6946" w:type="dxa"/>
          </w:tcPr>
          <w:p w:rsidR="00A74F42" w:rsidRDefault="00913A78">
            <w:r>
              <w:t xml:space="preserve">Традиционен събор на нашето село. Празнична </w:t>
            </w:r>
            <w:proofErr w:type="spellStart"/>
            <w:r>
              <w:t>хоротека</w:t>
            </w:r>
            <w:proofErr w:type="spellEnd"/>
          </w:p>
        </w:tc>
        <w:tc>
          <w:tcPr>
            <w:tcW w:w="1554" w:type="dxa"/>
          </w:tcPr>
          <w:p w:rsidR="00A74F42" w:rsidRDefault="00913A78">
            <w:r>
              <w:t>24.05.2024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913A78">
            <w:r>
              <w:t>13</w:t>
            </w:r>
          </w:p>
        </w:tc>
        <w:tc>
          <w:tcPr>
            <w:tcW w:w="6946" w:type="dxa"/>
          </w:tcPr>
          <w:p w:rsidR="00A74F42" w:rsidRDefault="00913A78">
            <w:r>
              <w:t>Ден на детето. Рисунки на асфалт и игрите на нашите баби</w:t>
            </w:r>
          </w:p>
        </w:tc>
        <w:tc>
          <w:tcPr>
            <w:tcW w:w="1554" w:type="dxa"/>
          </w:tcPr>
          <w:p w:rsidR="00A74F42" w:rsidRDefault="00913A78">
            <w:r>
              <w:t>01.06.2024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913A78">
            <w:r>
              <w:t>14</w:t>
            </w:r>
          </w:p>
        </w:tc>
        <w:tc>
          <w:tcPr>
            <w:tcW w:w="6946" w:type="dxa"/>
          </w:tcPr>
          <w:p w:rsidR="00A74F42" w:rsidRDefault="00913A78">
            <w:r>
              <w:t>Месец за работа с деца: школа по народни танци, изработване на сувенири, четене и пресъздаване на приказки и др.</w:t>
            </w:r>
          </w:p>
        </w:tc>
        <w:tc>
          <w:tcPr>
            <w:tcW w:w="1554" w:type="dxa"/>
          </w:tcPr>
          <w:p w:rsidR="00A74F42" w:rsidRDefault="00913A78">
            <w:r>
              <w:t>Месец август</w:t>
            </w:r>
          </w:p>
        </w:tc>
      </w:tr>
      <w:tr w:rsidR="00A74F42" w:rsidTr="00A74F42">
        <w:tc>
          <w:tcPr>
            <w:tcW w:w="562" w:type="dxa"/>
          </w:tcPr>
          <w:p w:rsidR="00A74F42" w:rsidRDefault="00913A78">
            <w:r>
              <w:t>15</w:t>
            </w:r>
          </w:p>
        </w:tc>
        <w:tc>
          <w:tcPr>
            <w:tcW w:w="6946" w:type="dxa"/>
          </w:tcPr>
          <w:p w:rsidR="00A74F42" w:rsidRDefault="00913A78">
            <w:r>
              <w:t>Подреждане на кът с материали във фоайето на читалището по повод съединението на Източна Румелия и Княжество България</w:t>
            </w:r>
          </w:p>
        </w:tc>
        <w:tc>
          <w:tcPr>
            <w:tcW w:w="1554" w:type="dxa"/>
          </w:tcPr>
          <w:p w:rsidR="00A74F42" w:rsidRDefault="00913A78">
            <w:r>
              <w:t>06.09.2024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913A78">
            <w:r>
              <w:t>16</w:t>
            </w:r>
          </w:p>
        </w:tc>
        <w:tc>
          <w:tcPr>
            <w:tcW w:w="6946" w:type="dxa"/>
          </w:tcPr>
          <w:p w:rsidR="00A74F42" w:rsidRDefault="00913A78">
            <w:r>
              <w:t>Независимостта на България . Беседа</w:t>
            </w:r>
          </w:p>
        </w:tc>
        <w:tc>
          <w:tcPr>
            <w:tcW w:w="1554" w:type="dxa"/>
          </w:tcPr>
          <w:p w:rsidR="00A74F42" w:rsidRDefault="00913A78">
            <w:r>
              <w:t>22.09.2024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913A78">
            <w:r>
              <w:t>17</w:t>
            </w:r>
          </w:p>
        </w:tc>
        <w:tc>
          <w:tcPr>
            <w:tcW w:w="6946" w:type="dxa"/>
          </w:tcPr>
          <w:p w:rsidR="00A74F42" w:rsidRDefault="00913A78">
            <w:r>
              <w:t xml:space="preserve">Честване деня на възрастните хора. Поздрав от фолклорната група на читалището към ползвателите </w:t>
            </w:r>
            <w:r w:rsidR="00322A17">
              <w:t>на социални услуги в старческия дом в с. Миладиновци</w:t>
            </w:r>
          </w:p>
        </w:tc>
        <w:tc>
          <w:tcPr>
            <w:tcW w:w="1554" w:type="dxa"/>
          </w:tcPr>
          <w:p w:rsidR="00A74F42" w:rsidRDefault="00322A17">
            <w:r>
              <w:t>01.10.2024 г.</w:t>
            </w:r>
          </w:p>
        </w:tc>
      </w:tr>
      <w:tr w:rsidR="00A74F42" w:rsidTr="00A74F42">
        <w:tc>
          <w:tcPr>
            <w:tcW w:w="562" w:type="dxa"/>
          </w:tcPr>
          <w:p w:rsidR="00A74F42" w:rsidRDefault="00322A17">
            <w:r>
              <w:t>18</w:t>
            </w:r>
          </w:p>
        </w:tc>
        <w:tc>
          <w:tcPr>
            <w:tcW w:w="6946" w:type="dxa"/>
          </w:tcPr>
          <w:p w:rsidR="00A74F42" w:rsidRDefault="00322A17">
            <w:r>
              <w:t>Ден на народните будители. Рецитал</w:t>
            </w:r>
          </w:p>
        </w:tc>
        <w:tc>
          <w:tcPr>
            <w:tcW w:w="1554" w:type="dxa"/>
          </w:tcPr>
          <w:p w:rsidR="00A74F42" w:rsidRDefault="00322A17">
            <w:r>
              <w:t>01.11.2024 г.</w:t>
            </w:r>
          </w:p>
        </w:tc>
      </w:tr>
      <w:tr w:rsidR="00322A17" w:rsidTr="00322A17">
        <w:tc>
          <w:tcPr>
            <w:tcW w:w="562" w:type="dxa"/>
          </w:tcPr>
          <w:p w:rsidR="00322A17" w:rsidRDefault="00322A17">
            <w:r>
              <w:t>19</w:t>
            </w:r>
          </w:p>
        </w:tc>
        <w:tc>
          <w:tcPr>
            <w:tcW w:w="6946" w:type="dxa"/>
          </w:tcPr>
          <w:p w:rsidR="00322A17" w:rsidRDefault="00322A17">
            <w:r>
              <w:t>Ден на християнското семейство. Среща на различни поколения</w:t>
            </w:r>
          </w:p>
        </w:tc>
        <w:tc>
          <w:tcPr>
            <w:tcW w:w="1554" w:type="dxa"/>
          </w:tcPr>
          <w:p w:rsidR="00322A17" w:rsidRDefault="00322A17">
            <w:r>
              <w:t>21.11.2024 г.</w:t>
            </w:r>
          </w:p>
        </w:tc>
      </w:tr>
      <w:tr w:rsidR="00322A17" w:rsidTr="00322A17">
        <w:tc>
          <w:tcPr>
            <w:tcW w:w="562" w:type="dxa"/>
          </w:tcPr>
          <w:p w:rsidR="00322A17" w:rsidRDefault="00322A17">
            <w:r>
              <w:t>20</w:t>
            </w:r>
          </w:p>
        </w:tc>
        <w:tc>
          <w:tcPr>
            <w:tcW w:w="6946" w:type="dxa"/>
          </w:tcPr>
          <w:p w:rsidR="00322A17" w:rsidRDefault="00322A17">
            <w:r>
              <w:t>Организиране и честване на коледните и новогодишни празници. Участие със сувенири в Коледния Благотворителен бал</w:t>
            </w:r>
            <w:r w:rsidR="00967B20">
              <w:t xml:space="preserve"> на община „Тунджа“</w:t>
            </w:r>
          </w:p>
        </w:tc>
        <w:tc>
          <w:tcPr>
            <w:tcW w:w="1554" w:type="dxa"/>
          </w:tcPr>
          <w:p w:rsidR="00322A17" w:rsidRDefault="00322A17">
            <w:r>
              <w:t>декември</w:t>
            </w:r>
          </w:p>
        </w:tc>
      </w:tr>
    </w:tbl>
    <w:p w:rsidR="000214AA" w:rsidRDefault="000214AA"/>
    <w:p w:rsidR="008C1AED" w:rsidRDefault="00967B20">
      <w:r>
        <w:t>Е.ОРГАНИЗАЦИОННА ДЕЙНОСТ</w:t>
      </w:r>
    </w:p>
    <w:p w:rsidR="00967B20" w:rsidRDefault="00967B20">
      <w:r>
        <w:t>-Планувани заседания на читалищното настоятелство и свикване на отчетно-изборно събрание.</w:t>
      </w:r>
    </w:p>
    <w:p w:rsidR="00967B20" w:rsidRDefault="00967B20">
      <w:r>
        <w:t>-Представяне на изисквана документация към Регистъра на народните читалища в Министерството на културата.</w:t>
      </w:r>
    </w:p>
    <w:p w:rsidR="00967B20" w:rsidRDefault="00967B20">
      <w:r>
        <w:lastRenderedPageBreak/>
        <w:t>Ж.РАЗВИТИЕ НА ПРОФЕСИОНАЛНИТЕ УМЕНИЯ И ПОВИШАВАНЕ НА КВАЛИФИКАЦИЯТА НА РАБОТЕЩИТЕ В ЧИТАЛИЩЕТО.</w:t>
      </w:r>
    </w:p>
    <w:p w:rsidR="00967B20" w:rsidRDefault="00967B20">
      <w:r>
        <w:t>-</w:t>
      </w:r>
      <w:r w:rsidR="00A336E2">
        <w:t xml:space="preserve">Участия на читалищния служител в обучителни и квалификационни курсове.                 </w:t>
      </w:r>
    </w:p>
    <w:p w:rsidR="00A336E2" w:rsidRDefault="00A336E2"/>
    <w:p w:rsidR="00A336E2" w:rsidRDefault="00A336E2"/>
    <w:p w:rsidR="00A336E2" w:rsidRDefault="00A336E2">
      <w:r>
        <w:t xml:space="preserve">                                                                       Председател на НЧ…………………………………….</w:t>
      </w:r>
    </w:p>
    <w:p w:rsidR="008C1AED" w:rsidRPr="000E7164" w:rsidRDefault="004B256D">
      <w:r>
        <w:t xml:space="preserve"> </w:t>
      </w:r>
      <w:r w:rsidR="00A336E2">
        <w:t xml:space="preserve">                                                                                      </w:t>
      </w:r>
      <w:r w:rsidR="0000167C">
        <w:t xml:space="preserve"> </w:t>
      </w:r>
      <w:r w:rsidR="00A336E2">
        <w:t xml:space="preserve">                 /Иван Георгиев/</w:t>
      </w:r>
    </w:p>
    <w:sectPr w:rsidR="008C1AED" w:rsidRPr="000E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66E0"/>
    <w:multiLevelType w:val="hybridMultilevel"/>
    <w:tmpl w:val="0C50AFFE"/>
    <w:lvl w:ilvl="0" w:tplc="071A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A1"/>
    <w:rsid w:val="0000167C"/>
    <w:rsid w:val="000214AA"/>
    <w:rsid w:val="000E7164"/>
    <w:rsid w:val="00322A17"/>
    <w:rsid w:val="004959DE"/>
    <w:rsid w:val="004B256D"/>
    <w:rsid w:val="005C6CA1"/>
    <w:rsid w:val="00741DE5"/>
    <w:rsid w:val="00787570"/>
    <w:rsid w:val="008C1AED"/>
    <w:rsid w:val="00913A78"/>
    <w:rsid w:val="00967B20"/>
    <w:rsid w:val="00A336E2"/>
    <w:rsid w:val="00A74F42"/>
    <w:rsid w:val="00AF13D6"/>
    <w:rsid w:val="00AF7B34"/>
    <w:rsid w:val="00EC0724"/>
    <w:rsid w:val="00EF1AFC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7C2C"/>
  <w15:chartTrackingRefBased/>
  <w15:docId w15:val="{DF0ABEBC-132F-4DD3-A518-84BF056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A1"/>
    <w:pPr>
      <w:ind w:left="720"/>
      <w:contextualSpacing/>
    </w:pPr>
  </w:style>
  <w:style w:type="table" w:styleId="a4">
    <w:name w:val="Table Grid"/>
    <w:basedOn w:val="a1"/>
    <w:uiPriority w:val="39"/>
    <w:rsid w:val="0074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B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2024-02-29T12:58:00Z</cp:lastPrinted>
  <dcterms:created xsi:type="dcterms:W3CDTF">2024-02-20T14:38:00Z</dcterms:created>
  <dcterms:modified xsi:type="dcterms:W3CDTF">2024-02-29T13:05:00Z</dcterms:modified>
</cp:coreProperties>
</file>